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F6" w:rsidRDefault="00E73FA7">
      <w:proofErr w:type="spellStart"/>
      <w:r>
        <w:t>Античитерские</w:t>
      </w:r>
      <w:proofErr w:type="spellEnd"/>
      <w:r>
        <w:t xml:space="preserve"> правила Первенства Республики Марий Эл среди учащихся онлайн (21-27 ноября 2020 года):</w:t>
      </w:r>
      <w:r>
        <w:br/>
      </w:r>
      <w:r>
        <w:br/>
        <w:t xml:space="preserve">1. Связь с арбитром и </w:t>
      </w:r>
      <w:proofErr w:type="spellStart"/>
      <w:r>
        <w:t>античитерские</w:t>
      </w:r>
      <w:proofErr w:type="spellEnd"/>
      <w:r>
        <w:t xml:space="preserve"> меры</w:t>
      </w:r>
      <w:r>
        <w:br/>
        <w:t>Игрок может вызвать арбитра во время игры и сообщить о любой проблеме. Арбитры будут общаться с игроками через чат на сайте lichess.org, поэтому игроки должны будут обращать внимание на сообщения!</w:t>
      </w:r>
      <w:r>
        <w:br/>
      </w:r>
      <w:r>
        <w:br/>
        <w:t>2. В любой момент турнира для обеспечения справедливых результатов каждой игры арбитр может применять или предлагать:</w:t>
      </w:r>
      <w:r>
        <w:br/>
        <w:t>- любые меры, которые он считает необходимыми и достаточными для обеспечения условия честной игры во время турнира.</w:t>
      </w:r>
      <w:r>
        <w:br/>
        <w:t xml:space="preserve">В частности, при подозрении в нечестной игре одного из участников арбитр имеет право потребовать от участника присоединиться к </w:t>
      </w:r>
      <w:proofErr w:type="spellStart"/>
      <w:r>
        <w:t>видеозвонку</w:t>
      </w:r>
      <w:proofErr w:type="spellEnd"/>
      <w:r>
        <w:t xml:space="preserve"> в программе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(выбор по договоренности).</w:t>
      </w:r>
      <w:r>
        <w:br/>
      </w:r>
      <w:r>
        <w:br/>
        <w:t xml:space="preserve">3. На основании результатов </w:t>
      </w:r>
      <w:proofErr w:type="spellStart"/>
      <w:r>
        <w:t>античитерского</w:t>
      </w:r>
      <w:proofErr w:type="spellEnd"/>
      <w:r>
        <w:t xml:space="preserve"> алгоритма и / или других доказательств, признанных достаточными для установления факта мошенничества, арбитр имеет право дисквалифицировать любого игрока за подозрение в нарушении правил честной игры вовремя или после завершения любой партии турнира. Дисквалифицированный игрок может быть объявлен проигравшим во всех играх, которые он сыграл в турнире. Решение Арбитра о дисквалификации игрока за предполагаемое нарушение честной игры, является окончательным и не подлежит обжалованию.</w:t>
      </w:r>
      <w:r>
        <w:br/>
      </w:r>
      <w:r>
        <w:br/>
        <w:t>4. Принимая участие в турнире, каждый игрок соглашается с вышеупомянутыми мерами честной игры.</w:t>
      </w:r>
      <w:r>
        <w:br/>
      </w:r>
      <w:r>
        <w:br/>
        <w:t>5. Каждый игрок признает, что он / она соглашается с передачей всех его / ее персональных данных в РСОО "Федерация шахмат Республики Марий Эл", включая его / ее настоящее имя, сыгранные игры, доказательства соблюдения правил честной игры, включая видеозапись игр (при наличии).</w:t>
      </w:r>
      <w:bookmarkStart w:id="0" w:name="_GoBack"/>
      <w:bookmarkEnd w:id="0"/>
    </w:p>
    <w:sectPr w:rsidR="00A5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A7"/>
    <w:rsid w:val="00A515F6"/>
    <w:rsid w:val="00E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D4F3-8E79-43A6-9ECF-4838CC0B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2020-11-15T15:32:00Z</dcterms:created>
  <dcterms:modified xsi:type="dcterms:W3CDTF">2020-11-15T15:32:00Z</dcterms:modified>
</cp:coreProperties>
</file>